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9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12"/>
        <w:gridCol w:w="2382"/>
      </w:tblGrid>
      <w:tr>
        <w:trPr/>
        <w:tc>
          <w:tcPr>
            <w:tcW w:w="8612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Додаток №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val="uk-UA"/>
              </w:rPr>
              <w:t xml:space="preserve"> 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 наказу № ______ від _____.______._____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ДОГОВІР №</w:t>
      </w:r>
      <w:r>
        <w:rPr>
          <w:rFonts w:cs="Times New Roman" w:ascii="Times New Roman" w:hAnsi="Times New Roman"/>
          <w:b/>
          <w:sz w:val="20"/>
          <w:szCs w:val="20"/>
          <w:lang w:val="uk-UA"/>
        </w:rPr>
        <w:t xml:space="preserve"> 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>на надання послуг з стандартизації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>(для бюджетних організацій, річний)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м. Миколаїв                                                                                                                                         «____»_____________ 20____  року</w:t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Державне підприємство "Миколаївський науково-виробничий центр стандартизації, метрології та сертифікації", названий в подальшому «Виконавець», в особі _______________________ з однієї сторони, що діє на підставі ____________,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та «Замовник»: ______________________в особі _________________________ що діє на підставі __________________, з іншої сторони, а разом «Сторони» уклали даний Договір про наступне: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 ПРЕДМЕТ ДОГОВОРУ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1.1 Виконавець зобов’язується протягом дії Договору надати послуги з стандартизації, а Замовник — прийняти і оплатити такі послуги на умовах цього Договору.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1.2 Виконавець зобов’язується надати наступні послуги: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- перевіряння, доопрацювання ТУУ (далі — Технічні умови України) та перевіряння змін до ТУУ;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- внесення до бази даних «Технічні умови України»;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- копіювання НД (далі — нормативні документи) з використанням паперових примірників НД;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- методична допомога підприємствам по формуванню нормативної бази, щодо розробки проектів технологічної або технічної документації та інших аспектів діяльності;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- підготовка та проведення дегустації зразків харчової продукції;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- абонентське обслуговування;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- перевірка чинності в Україні фондів НД підприємства;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- інформаційне обслуговування підприємств;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- інші послуги у сфері стандартизації.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1.3 Виконавець надає послуги відповідно до наданих Замовником листів - заявок.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 ВАРТІСТЬ ПОСЛУГ</w:t>
      </w:r>
    </w:p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 Вартість послуг за Договором складає ________________________, у тому числі ПДВ _______________.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2.2 Оплата за надання послуг здійснюється Замовником після підписання акту здачі-приймання послуг протягом десяти банківських днів з дати виставлення рахунку, з обов’язковою вказівкою номеру та дати рахунку в платіжних документах.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2.3 Рахунки виписуються на кожен вид послуги окремо.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2.4 Вартість послуг зазначених в п. 1.2 цього Договору, складається з вартості окремих послуг, які надаються за заявками Замовника.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2.5 При наданні послуг з виїздом до «Замовника» вартість послуг визначається з урахуванням додаткових витрат (проживання, транспортні витрати, витрати на відрядження, витрати пов’язані з послугами сторонніх організацій). За умови, коли послуги надаються у декілька етапів, допускається оплата кожного етапу окремо.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2.6 Ціни на послуги можуть змінюватись при зміні нормативно-правових актів, що їх регулюють, і приймаються Сторонами до виконання.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2.7 Згідно п.201.1 Податкового кодексу України, Виконавець повинен скласти податкові накладні та зареєструвати їх в Єдиному реєстрі податкових накладних протягом строку визначеного Податковим кодексом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Електронний документообіг між Сторонами здійснюватиметься виключно з використанням електронного цифрового підпису та обміном засобами електронного зв'язку з використанням спеціального програмного забезпечення формування податкових документів «MEDOC». Адреса електронної пошти для обміну :«Замовника» - _____________________________; «Виконавця»  — buh@ncsms.com.ua»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 ОБОВ’ЯЗКИ СТОРІН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3.1 Замовник зобов’язаний: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3.1.1 Своєчасно оплатити Виконавцеві вартість послуг відповідно до п. 2.2 даного Договору.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3.1.2 Надавати Виконавцю документи та матеріали, необхідні для надання послуг передбачених цим Договором протягом 10 робочих днів з моменту оплати послуг.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3.1.3 Не пізніше 3-х днів з дня отримання акту здачі-приймання послуг передати Виконавцеві підписаний акт здачі-приймання послуг або обґрунтовану відмову від прийняття послуг.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3.1.4 При наданні послуг у Замовника, Замовник зобов’язаний провести працівникам Виконавця інструктажі з охорони праці, пожежної безпеки та забезпечити умови для надання послуг, в т.ч. оформлення необхідних дозволів та своєчасний доступ Виконавця на територію Замовника.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3.2 Виконавець зобов’язаний:</w:t>
      </w:r>
    </w:p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>3.2.1 Забезпечити надання послуг передбачених цим Договором, в терміни, що передбаченні чинними нормативними документами та документами СУ ДП «Миколаївстандартметрологія», за умови належного виконання Замовником обов’язку передбаченого п. 3.1.2 та п. 3.1.4 Договору.</w:t>
      </w:r>
    </w:p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3.2.2 По закінченні надання послуг, надати Замовнику акт здачі приймання послуг та необхідні документи, що підтверджують факт надання послуг.</w:t>
      </w:r>
    </w:p>
    <w:p>
      <w:pPr>
        <w:pStyle w:val="Normal"/>
        <w:spacing w:lineRule="auto" w:line="252" w:before="0" w:after="0"/>
        <w:ind w:firstLine="709"/>
        <w:jc w:val="both"/>
        <w:rPr>
          <w:sz w:val="20"/>
          <w:szCs w:val="20"/>
        </w:rPr>
      </w:pPr>
      <w:bookmarkStart w:id="0" w:name="__DdeLink__387_559972501"/>
      <w:r>
        <w:rPr>
          <w:rFonts w:eastAsia="" w:cs="Times New Roman" w:ascii="Times New Roman" w:hAnsi="Times New Roman" w:eastAsiaTheme="minorEastAsia"/>
          <w:sz w:val="20"/>
          <w:szCs w:val="20"/>
        </w:rPr>
        <w:t>Видача Замовнику документів, що підтверджують надання послуг, здійснюється після надходження оплати за надані послуги на рахунок Виконавця.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3.2.</w:t>
      </w:r>
      <w:r>
        <w:rPr>
          <w:rFonts w:cs="Times New Roman" w:ascii="Times New Roman" w:hAnsi="Times New Roman"/>
          <w:sz w:val="20"/>
          <w:szCs w:val="20"/>
          <w:lang w:val="en-US"/>
        </w:rPr>
        <w:t>3</w:t>
      </w:r>
      <w:r>
        <w:rPr>
          <w:rFonts w:cs="Times New Roman" w:ascii="Times New Roman" w:hAnsi="Times New Roman"/>
          <w:sz w:val="20"/>
          <w:szCs w:val="20"/>
        </w:rPr>
        <w:t xml:space="preserve"> Забезпечити своєчасне надання послуг.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4 ВІДПОВІДАЛЬНІСТЬ СТОРІН ТА ПОРЯДОК РОЗВ’ЯЗАННЯ СУПЕРЕЧОК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4.1 У випадку повного чи часткового невиконання своїх зобов’язань за даним Договором Сторони несуть відповідальність відповідно до вимог чинного законодавства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4.2 За порушення терміну надання послуг з вини Виконавця, Виконавець сплачує Замовнику пеню в розмірі 0,1 % від вартості несвоєчасно наданих послуг, за кожен день прострочення, але не більше подвійної ставки НБУ, яка діяла у період, за який нараховується пеня.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4.3 За несвоєчасну оплату вартості наданих послуг Замовник сплачує Виконавцю пеню в розмірі 0,1 % від вартості несплаченої суми за кожен день прострочення платежу, але не більше подвійної облікової ставки НБУ, яка діяла у період, за який нараховується пеня.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4.4 Всі спори, що можуть виникати з приводу цього Договору Сторони намагаються вирішити шляхом переговорів. Якщо Сторонам не вдасться вирішити спір шляхом переговорів, спір підлягає розгляду в Господарському суді, у порядку встановленому законодавством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4.5 У випадках, не залежних від волі Виконавця, що не дозволяють проводити послуги згідно з НД, Виконавець відповідальності не несе.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</w:t>
      </w:r>
      <w:r>
        <w:rPr>
          <w:rFonts w:cs="Times New Roman" w:ascii="Times New Roman" w:hAnsi="Times New Roman"/>
          <w:sz w:val="20"/>
          <w:szCs w:val="20"/>
          <w:lang w:val="uk-UA"/>
        </w:rPr>
        <w:t>6</w:t>
      </w:r>
      <w:r>
        <w:rPr>
          <w:rFonts w:cs="Times New Roman" w:ascii="Times New Roman" w:hAnsi="Times New Roman"/>
          <w:sz w:val="20"/>
          <w:szCs w:val="20"/>
        </w:rPr>
        <w:t xml:space="preserve"> Відповідно Закону України «Про захист персональних даних» від 01 червня 2010 року №2297-VI Сторони дають згоду на обробку персональних даних з метою забезпечення реалізації здійснення договірної діяльності. До того ж Сторони зобов’язуються не розголошувати персональні дані третім особам, що стали відомі у зв’язку із здійсненням такої діяльності, крім випадків передбачених законодавством України. Надання копії даного договору у складі тендерної документації на Prozorro не є розголошенням персональних даних третім особам..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</w:t>
      </w:r>
      <w:r>
        <w:rPr>
          <w:rFonts w:cs="Times New Roman" w:ascii="Times New Roman" w:hAnsi="Times New Roman"/>
          <w:sz w:val="20"/>
          <w:szCs w:val="20"/>
          <w:lang w:val="uk-UA"/>
        </w:rPr>
        <w:t>7</w:t>
      </w:r>
      <w:r>
        <w:rPr>
          <w:rFonts w:cs="Times New Roman" w:ascii="Times New Roman" w:hAnsi="Times New Roman"/>
          <w:sz w:val="20"/>
          <w:szCs w:val="20"/>
        </w:rPr>
        <w:t xml:space="preserve"> Сторони погодились,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випадку, коли така передача пов’язана з одержанням офіційних дозволів, документів для виконання Договору або сплати податків, інших обов’язкових платежів, а також у випадках, передбачених чинним законодавством, яке регулює зобов’язання Сторін Договору.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>5 ФОРС –МАЖОР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5.1 Жодна із Сторін не несе відповідальності за повне або часткове невиконання будь-якого з зазначених у Договорі зобов’язань за умови настання наступних обставин: повінь, пожежа, землетрус або інші обставини, які не дають Стороні належним чином виконати зобов’язання за Договором і які не залежать від Сторін, якщо вони виникнуть після набуття чинності даного Договору. Якщо одна з вищевказаних обставин прямо спричинить несвоєчасність виконання Договору, строки будуть продовжені на термін рівний тривалості даних обставин.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Форс-мажорні обставини (обставин непереборної сили) засвідчують Торгово-промислова палата України та уповноважені нею регіональні торгово-промислові палати, які видають сертифікат про такі обставини.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>6 АНТИКОРУПЦІЙНІ ПОЛОЖЕННЯ ТА ЗАСТЕРЕЖЕННЯ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6.1. Виконавець гарантує, що його керівник та інші службові (посадові) особи, які здійснюють повноваження щодо управління його діяльністю (заступники керівника, головний бухгалтер та його заступники, члени колегіальних органів управління) (далі – керівні особи), не притягалися до відповідальності за вчинення корупційного правопорушення та/або не були засуджені за злочин, вчинений з корисливих мотивів, а також зобов’язується у разі виникнення зазначених обставин негайно повідомляти про це Замовника у письмовій формі.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6.2. Виконавець гарантує та зобов’язується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працівникам Замовника та особам, які пов’язані будь-якими відносинами з Замовником, що є відповідальними за умови виконання зобов’язань, передбачених цим договором, включаючи їх родичів та інших подібних чи уповноважених осіб, за вчинення ними дій чи бездіяльності з використанням наданих ім. повноважень в інтересах Виконавця, та/або в інтересах третіх осіб і всупереч інтересам Виконавця.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6.3. У разі надходження до Виконавця зі сторони працівників Замовника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пільг,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повноважень, останній зобов’язаний негайно повідомити Замовника про такі факти.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7. ІНШІ УМОВИ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7.1 У випадках, що не передбачені даним Договором, Сторони керуються нормами чинного законодавства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7.2 Жодна із Сторін не має права передавати свої права за даним Договором третій особі без письмової згоди другої Сторони.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7.3 </w:t>
      </w:r>
      <w:bookmarkStart w:id="1" w:name="_GoBack"/>
      <w:bookmarkEnd w:id="1"/>
      <w:r>
        <w:rPr>
          <w:rFonts w:cs="Times New Roman" w:ascii="Times New Roman" w:hAnsi="Times New Roman"/>
          <w:sz w:val="20"/>
          <w:szCs w:val="20"/>
        </w:rPr>
        <w:t>Договір набуває чинності з дати підписання і діє до 31.12.2020, але в будь-якому разі до повного виконання сторонами своїх зобов‘язань.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7.4 Зміни та доповнення до Договору мають чинність тільки у тому випадку, якщо вони оформленні у письмовій формі, підписані обома сторонами і скріплені печатками.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7.5 Додатки до даного Договору є його невід’ємною частиною.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7.6 Сторони домовились у 10 денний термін повідомляти про зміни поштових, юридичних та банківських реквізитів.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8 РЕКВІЗИТИ І ПІДПИСИ СТОРІН</w:t>
      </w:r>
    </w:p>
    <w:tbl>
      <w:tblPr>
        <w:tblW w:w="10980" w:type="dxa"/>
        <w:jc w:val="right"/>
        <w:tblInd w:w="0" w:type="dxa"/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5717"/>
        <w:gridCol w:w="5262"/>
      </w:tblGrid>
      <w:tr>
        <w:trPr/>
        <w:tc>
          <w:tcPr>
            <w:tcW w:w="5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ВИКОНАВЕЦЬ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ДП «Миколаївстандартметрологія»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Місцезнаходження: вул. 5 Слобідська, буд. 2А, 54003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тел. (0512) 34-40-66,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Р/р: UA193266100000026002053205951,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АТ КБ  "Приватбанк", МФО: 326610,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02568259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ІПН 025682514041, № свідоцтва платника ПДВ 200062096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ЗАМОВНИК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495" w:right="416" w:header="0" w:top="450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67a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9567a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rsid w:val="009567af"/>
    <w:pPr>
      <w:spacing w:lineRule="auto" w:line="276" w:before="0" w:after="140"/>
    </w:pPr>
    <w:rPr/>
  </w:style>
  <w:style w:type="paragraph" w:styleId="Style16">
    <w:name w:val="List"/>
    <w:basedOn w:val="Style15"/>
    <w:rsid w:val="009567af"/>
    <w:pPr/>
    <w:rPr>
      <w:rFonts w:cs="Lohit Devanagari"/>
    </w:rPr>
  </w:style>
  <w:style w:type="paragraph" w:styleId="Style17" w:customStyle="1">
    <w:name w:val="Caption"/>
    <w:basedOn w:val="Normal"/>
    <w:qFormat/>
    <w:rsid w:val="009567a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9567af"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9567a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andard" w:customStyle="1">
    <w:name w:val="Standard"/>
    <w:qFormat/>
    <w:rsid w:val="00b6578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b65785"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LibreOffice/6.4.2.2$Linux_X86_64 LibreOffice_project/40$Build-2</Application>
  <Pages>3</Pages>
  <Words>1308</Words>
  <Characters>8857</Characters>
  <CharactersWithSpaces>10238</CharactersWithSpaces>
  <Paragraphs>75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2019-10-26T20:02:00Z</dcterms:created>
  <dc:creator>Мария</dc:creator>
  <dc:description/>
  <dc:language>ru-RU</dc:language>
  <cp:lastModifiedBy/>
  <cp:lastPrinted>2020-05-05T10:11:00Z</cp:lastPrinted>
  <dcterms:modified xsi:type="dcterms:W3CDTF">2020-06-10T09:42:06Z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